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2E2B116" w:rsidR="004068C4" w:rsidRDefault="0068562E">
      <w:r>
        <w:t xml:space="preserve">Praca Karola Radziszewskiego z cyklu “Ćwiczenia na równowagę” powstała w 2007 roku. </w:t>
      </w:r>
      <w:r>
        <w:rPr>
          <w:highlight w:val="white"/>
        </w:rPr>
        <w:t>To jeden z trzech obrazów wykonany czarnym akrylem na białym tle.</w:t>
      </w:r>
      <w:r>
        <w:t xml:space="preserve"> </w:t>
      </w:r>
      <w:r>
        <w:t xml:space="preserve">Wymiary to wysokość 50 cm, szerokość 90 cm. Należy do Kolekcji II Galerii Arsenał w Białymstoku. </w:t>
      </w:r>
    </w:p>
    <w:p w14:paraId="00000002" w14:textId="77777777" w:rsidR="004068C4" w:rsidRDefault="004068C4"/>
    <w:p w14:paraId="00000003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</w:pPr>
      <w:r>
        <w:t xml:space="preserve">Obraz przedstawia portret chłopca ukazanego z prawego profilu. Chłopiec trzyma w dłoniach  butelkę. Postać namalowana jest od ramion w górę z wyciągniętymi przed siebie rękoma. Zajmuje niemal całą wysokość obrazu. Łokcie ma lekko ugięte, tak, że leżąca na </w:t>
      </w:r>
      <w:r>
        <w:t xml:space="preserve">jego dłoniach butelka znajduje się na wysokości twarzy.  Prawy łokieć częściowo jest poza kadrem. Całość zamknięta jest w cienkiej, czarnej, ramce namalowanej odręcznie bezpośrednio na płótnie w pobliżu krawędzi obrazu. </w:t>
      </w:r>
    </w:p>
    <w:p w14:paraId="00000004" w14:textId="77777777" w:rsidR="004068C4" w:rsidRDefault="004068C4">
      <w:pPr>
        <w:pBdr>
          <w:top w:val="nil"/>
          <w:left w:val="nil"/>
          <w:bottom w:val="nil"/>
          <w:right w:val="nil"/>
          <w:between w:val="nil"/>
        </w:pBdr>
        <w:ind w:firstLine="720"/>
      </w:pPr>
    </w:p>
    <w:p w14:paraId="00000005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  <w:ind w:firstLine="720"/>
      </w:pPr>
      <w:r>
        <w:t>Scena namalowana jest schematyczni</w:t>
      </w:r>
      <w:r>
        <w:t xml:space="preserve">e, w uproszczony sposób. </w:t>
      </w:r>
    </w:p>
    <w:p w14:paraId="00000006" w14:textId="769C56D4" w:rsidR="004068C4" w:rsidRDefault="0068562E">
      <w:pPr>
        <w:pBdr>
          <w:top w:val="nil"/>
          <w:left w:val="nil"/>
          <w:bottom w:val="nil"/>
          <w:right w:val="nil"/>
          <w:between w:val="nil"/>
        </w:pBdr>
      </w:pPr>
      <w:r>
        <w:t>Przypomina</w:t>
      </w:r>
      <w:r>
        <w:t xml:space="preserve"> ryciny pochodzące z podręczników z I połowy XX wieku, które były instrukcjami wykonywania ćwiczeń dla dzieci i młodzieży. Scena pozbawiona szczegółów, namalowana jest liniami. </w:t>
      </w:r>
    </w:p>
    <w:p w14:paraId="00000007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  <w:ind w:firstLine="720"/>
      </w:pPr>
      <w:r>
        <w:t>Chłopiec ubrany jest w marynarkę lub kosz</w:t>
      </w:r>
      <w:r>
        <w:t>ulę z kołnierzykiem. Ma ciemne, ścięte na krótko włosy, namalowane gęstymi liniami. Policzki ma wyraźnie wydęte, wszystko sprawia wrażenie, jakby dmuchał w stronę butelki.</w:t>
      </w:r>
    </w:p>
    <w:p w14:paraId="00000008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  <w:ind w:firstLine="720"/>
      </w:pPr>
      <w:r>
        <w:t xml:space="preserve"> Szklana szeroka butelka zwrócona jest szyjką w stronę chłopca. Znajduje się w odleg</w:t>
      </w:r>
      <w:r>
        <w:t xml:space="preserve">łości kilku centymetrów od jego twarzy. </w:t>
      </w:r>
    </w:p>
    <w:p w14:paraId="00000009" w14:textId="53BDA525" w:rsidR="004068C4" w:rsidRDefault="0068562E">
      <w:pPr>
        <w:pBdr>
          <w:top w:val="nil"/>
          <w:left w:val="nil"/>
          <w:bottom w:val="nil"/>
          <w:right w:val="nil"/>
          <w:between w:val="nil"/>
        </w:pBdr>
        <w:ind w:firstLine="720"/>
      </w:pPr>
      <w:r>
        <w:t xml:space="preserve">Czynność przedstawiona na obrazie to znana sztuczka. Chłopiec dmucha w korek mniejszy od średnicy szyjki, który zamiast wpaść do butelki, </w:t>
      </w:r>
      <w:bookmarkStart w:id="0" w:name="_GoBack"/>
      <w:bookmarkEnd w:id="0"/>
      <w:r>
        <w:t>wyskakuje na zewnątrz. Na obrazie artysta zilustrował to zjawisko malując po</w:t>
      </w:r>
      <w:r>
        <w:t xml:space="preserve">d korkiem strzałkę skierowaną w stronę ust chłopca. Korek znajduje się w połowie odległości między butelką a twarzą.  </w:t>
      </w:r>
    </w:p>
    <w:p w14:paraId="0000000A" w14:textId="77777777" w:rsidR="004068C4" w:rsidRDefault="004068C4">
      <w:pPr>
        <w:pBdr>
          <w:top w:val="nil"/>
          <w:left w:val="nil"/>
          <w:bottom w:val="nil"/>
          <w:right w:val="nil"/>
          <w:between w:val="nil"/>
        </w:pBdr>
      </w:pPr>
    </w:p>
    <w:p w14:paraId="0000000B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</w:pPr>
      <w:r>
        <w:t>Jak pisze Izabela Kopania:</w:t>
      </w:r>
    </w:p>
    <w:p w14:paraId="0000000C" w14:textId="77777777" w:rsidR="004068C4" w:rsidRDefault="0068562E">
      <w:pPr>
        <w:pBdr>
          <w:top w:val="nil"/>
          <w:left w:val="nil"/>
          <w:bottom w:val="nil"/>
          <w:right w:val="nil"/>
          <w:between w:val="nil"/>
        </w:pBdr>
      </w:pPr>
      <w:bookmarkStart w:id="1" w:name="_heading=h.gbxmw8bxsko4" w:colFirst="0" w:colLast="0"/>
      <w:bookmarkEnd w:id="1"/>
      <w:r>
        <w:t>Cykl Ćwiczenia na równowagę ujawnia niedostrzegalny na płaszczyźnie publikacji aspekt instrukcji: warunkiem o</w:t>
      </w:r>
      <w:r>
        <w:t>panowania przedstawionych na rysunkach umiejętności jest narzucenie rygorów ciału i zdyscyplinowanie osobowości. Tak w wypadku ćwiczeń fizycznych, jak i wymagających zręczności „zadań do wykonania”. Na pierwszy plan wysuwa się ciało, poddawane ćwiczącym je</w:t>
      </w:r>
      <w:r>
        <w:t xml:space="preserve"> zabiegom. Niektóre z ujęć bliskie są przedstawieniom portretowym, uchwycona akcja miewa charakter realnego zdarzenia, a postaci są ważniejsze od czynności. Radziszewski odbiera ilustracjom ich pierwotny charakter, przesuwając akcent na człowieka oraz fizy</w:t>
      </w:r>
      <w:r>
        <w:t>czny i duchowy reżim, jakiemu często skłonny jest się podporządkować..</w:t>
      </w:r>
    </w:p>
    <w:sectPr w:rsidR="004068C4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068C4"/>
    <w:rsid w:val="004068C4"/>
    <w:rsid w:val="0068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x4+tJmJLEMiRwnUMQWaEHhXIXg==">CgMxLjAyDmguZ2J4bXc4Ynhza280OAByITFsalgwM2U0VVNJdUNOTUlXazRYOGlRMnE2UWhzY1U5cw==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jkb</cp:lastModifiedBy>
  <cp:revision>2</cp:revision>
  <dcterms:created xsi:type="dcterms:W3CDTF">2025-09-22T16:57:00Z</dcterms:created>
  <dcterms:modified xsi:type="dcterms:W3CDTF">2025-10-09T09:15:00Z</dcterms:modified>
</cp:coreProperties>
</file>