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67E7C8C7" w:rsidR="00B221B1" w:rsidRDefault="00DD5C5C">
      <w:pPr>
        <w:rPr>
          <w:highlight w:val="white"/>
        </w:rPr>
      </w:pPr>
      <w:bookmarkStart w:id="0" w:name="_GoBack"/>
      <w:bookmarkEnd w:id="0"/>
      <w:r>
        <w:rPr>
          <w:highlight w:val="white"/>
        </w:rPr>
        <w:t>Praca Karola Radziszewskiego z cyklu ,,Ćwiczenia na równowagę’’ powstała w 2007 roku. To jeden z trzech obrazów wykonany czarnym akrylem na białym tle. Wymiary to wysokość 120 cm, szerokość 100 cm.  Należy do Kolekcji II Galerii Arsenał w Białymstoku.</w:t>
      </w:r>
      <w:r>
        <w:rPr>
          <w:highlight w:val="white"/>
        </w:rPr>
        <w:br/>
      </w:r>
    </w:p>
    <w:p w14:paraId="00000002" w14:textId="3C50DBEB" w:rsidR="00B221B1" w:rsidRDefault="00DD5C5C">
      <w:pPr>
        <w:rPr>
          <w:highlight w:val="white"/>
        </w:rPr>
      </w:pPr>
      <w:r>
        <w:rPr>
          <w:highlight w:val="white"/>
        </w:rPr>
        <w:t xml:space="preserve">Artysta namalował dwie sceny przedstawiające chłopca z krzesłem. Całość zamknięta jest w cienkiej, czarnej, prostej ramce. Także ona została namalowana odręcznie, bezpośrednio na płótnie. Odległość ramki od krawędzi płótna to ok 4,5 cm.  Pierwsza scena znajduje się w prawej, górnej części i zajmuje nieco ponad ¼ powierzchni obrazu. Druga, podobnej wielkości, znajduje się w lewej, dolnej części płótna. </w:t>
      </w:r>
    </w:p>
    <w:p w14:paraId="00000004" w14:textId="3716741E" w:rsidR="00B221B1" w:rsidRDefault="00DD5C5C">
      <w:pPr>
        <w:rPr>
          <w:highlight w:val="white"/>
        </w:rPr>
      </w:pPr>
      <w:r>
        <w:rPr>
          <w:highlight w:val="white"/>
        </w:rPr>
        <w:t xml:space="preserve">Sceny namalowane są schematycznie, w uproszczony sposób. Przypominają ryciny pochodzące z podręczników z I połowy XX wieku, które były instrukcjami wykonywania ćwiczeń dla dzieci i młodzieży. Sceny pozbawione szczegółów namalowane są  liniami. </w:t>
      </w:r>
    </w:p>
    <w:p w14:paraId="00000005" w14:textId="77777777" w:rsidR="00B221B1" w:rsidRDefault="00DD5C5C">
      <w:pPr>
        <w:rPr>
          <w:highlight w:val="white"/>
        </w:rPr>
      </w:pPr>
      <w:bookmarkStart w:id="1" w:name="_heading=h.4waobybvm379" w:colFirst="0" w:colLast="0"/>
      <w:bookmarkEnd w:id="1"/>
      <w:r>
        <w:rPr>
          <w:highlight w:val="white"/>
        </w:rPr>
        <w:t>Chłopiec ma krótkie, ciemne włosy, namalowane gęstymi liniami i jest ubrany w marynarkę oraz spodnie. Na nogach ma trzewiki za kostkę.  W obu scenkach chłopiec zwrócony jest w stronę lewej krawędzi obrazu, lekko ukośnie tak, że widzimy jego lewy bok. Krzesło i postać rzucają na podłogę cień.</w:t>
      </w:r>
    </w:p>
    <w:p w14:paraId="00000006" w14:textId="43F10FD8" w:rsidR="00B221B1" w:rsidRDefault="00DD5C5C">
      <w:pPr>
        <w:rPr>
          <w:highlight w:val="white"/>
        </w:rPr>
      </w:pPr>
      <w:r>
        <w:rPr>
          <w:highlight w:val="white"/>
        </w:rPr>
        <w:t>Chłopiec pokazany jest w dwóch sytuacjach. W prawej górnej scenie klęczy na czworaka na położonym krześle. Plecy ma proste ułożone w pozycji równoległej do nóg i ramy krzesła. Krzesło leży oparte na ziemi przednimi nogami. Krzesło jest najprawdopodobniej drewniane. Jedynie siedzisko przypomina plecionkę lub jest obite tkaniną w geometryczny, dekoracyjny wzór. Kolana chłopca oparte są o tylne nogi krzesła, ręce trzymają się górnej części oparcia. Wzrok chłopca skupiony jest na trzymanym oparciu, na którym leży mały przedmiot, wielkości korka od butelki. Chłopiec balansuje na krześle.</w:t>
      </w:r>
    </w:p>
    <w:p w14:paraId="00000007" w14:textId="33307BBC" w:rsidR="00B221B1" w:rsidRDefault="00DD5C5C">
      <w:pPr>
        <w:rPr>
          <w:highlight w:val="white"/>
        </w:rPr>
      </w:pPr>
      <w:r>
        <w:rPr>
          <w:highlight w:val="white"/>
        </w:rPr>
        <w:t>Dolna scena przedstawia tego samego chłopca, na tym samym krześle. Znajduje się już w innej pozycji. Pochyla się wraz z krzesłem do przodu, trzymając się oparcia, w tym samym miejscu co na poprzedniej ilustracji Górna część oparcia krzesła dotyka podłogi, co sprawia, że głowa chłopca znajduje się nieco niżej niż jego biodra. Mały przedmiot leży na ziemi przed meblem, jakby w trakcie wykonywania ćwiczenia zsunął się z opadającego krzesła. Chłopiec patrzy w dół. Fragment lewego buta chłopca i przedniej lewej nogi krzesła jest niedokończony, jakby urwany. To co jest charakterystyczne w tego typu ilustracji, to to że, obydwie sceny zdają się następować po sobie, a dodanie czarnej ramki może przywodzić na myśl komiks.</w:t>
      </w:r>
    </w:p>
    <w:p w14:paraId="00000008" w14:textId="77777777" w:rsidR="00B221B1" w:rsidRDefault="00DD5C5C">
      <w:pPr>
        <w:rPr>
          <w:highlight w:val="white"/>
        </w:rPr>
      </w:pPr>
      <w:r>
        <w:rPr>
          <w:highlight w:val="white"/>
        </w:rPr>
        <w:t xml:space="preserve">  </w:t>
      </w:r>
    </w:p>
    <w:p w14:paraId="00000009" w14:textId="77777777" w:rsidR="00B221B1" w:rsidRDefault="00DD5C5C">
      <w:pPr>
        <w:pBdr>
          <w:top w:val="nil"/>
          <w:left w:val="nil"/>
          <w:bottom w:val="nil"/>
          <w:right w:val="nil"/>
          <w:between w:val="nil"/>
        </w:pBdr>
        <w:rPr>
          <w:highlight w:val="white"/>
        </w:rPr>
      </w:pPr>
      <w:r>
        <w:rPr>
          <w:highlight w:val="white"/>
        </w:rPr>
        <w:t>Jak pisze Izabela Kopania:</w:t>
      </w:r>
    </w:p>
    <w:p w14:paraId="0000000A" w14:textId="77777777" w:rsidR="00B221B1" w:rsidRDefault="00DD5C5C">
      <w:pPr>
        <w:pBdr>
          <w:top w:val="nil"/>
          <w:left w:val="nil"/>
          <w:bottom w:val="nil"/>
          <w:right w:val="nil"/>
          <w:between w:val="nil"/>
        </w:pBdr>
      </w:pPr>
      <w:r>
        <w:rPr>
          <w:highlight w:val="white"/>
        </w:rPr>
        <w:t>Cykl Ćwiczenia na równowagę ujawnia niedostrzegalny na płaszczyźnie publikacji aspekt instrukcji: warunkiem opanowania przedstawionych na rysunkach umiejętności jest narzucenie rygorów ciału i zdyscyplinowanie osobowości. Tak w wypadku ćwiczeń fizycznych, jak i wymagających zręczności „zadań do wykonania”. Na pierwszy plan wysuwa się ciało, poddawane ćwiczącym je zabiegom. Niektóre z ujęć bliskie są przedstawieniom portretowym, uchwycona akcja miewa charakter realnego zdarzenia, a postaci są ważniejsze od czynności. Radziszewski odbiera ilustracjom ich pierwotny charakter, przesuwając akcent na człowieka oraz fizyczny i duchowy reżim, jakiemu często skłonny jest się podporządkować.</w:t>
      </w:r>
    </w:p>
    <w:sectPr w:rsidR="00B221B1">
      <w:pgSz w:w="11909" w:h="16834"/>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hyphenationZone w:val="425"/>
  <w:characterSpacingControl w:val="doNotCompress"/>
  <w:compat>
    <w:compatSetting w:name="compatibilityMode" w:uri="http://schemas.microsoft.com/office/word" w:val="14"/>
  </w:compat>
  <w:rsids>
    <w:rsidRoot w:val="00B221B1"/>
    <w:rsid w:val="005638FA"/>
    <w:rsid w:val="0065336F"/>
    <w:rsid w:val="00B221B1"/>
    <w:rsid w:val="00DD5C5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pl" w:eastAsia="pl-PL"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style>
  <w:style w:type="paragraph" w:styleId="Nagwek1">
    <w:name w:val="heading 1"/>
    <w:basedOn w:val="Normalny"/>
    <w:next w:val="Normalny"/>
    <w:pPr>
      <w:keepNext/>
      <w:keepLines/>
      <w:spacing w:before="400" w:after="120"/>
      <w:outlineLvl w:val="0"/>
    </w:pPr>
    <w:rPr>
      <w:sz w:val="40"/>
      <w:szCs w:val="40"/>
    </w:rPr>
  </w:style>
  <w:style w:type="paragraph" w:styleId="Nagwek2">
    <w:name w:val="heading 2"/>
    <w:basedOn w:val="Normalny"/>
    <w:next w:val="Normalny"/>
    <w:pPr>
      <w:keepNext/>
      <w:keepLines/>
      <w:spacing w:before="360" w:after="120"/>
      <w:outlineLvl w:val="1"/>
    </w:pPr>
    <w:rPr>
      <w:sz w:val="32"/>
      <w:szCs w:val="32"/>
    </w:rPr>
  </w:style>
  <w:style w:type="paragraph" w:styleId="Nagwek3">
    <w:name w:val="heading 3"/>
    <w:basedOn w:val="Normalny"/>
    <w:next w:val="Normalny"/>
    <w:pPr>
      <w:keepNext/>
      <w:keepLines/>
      <w:spacing w:before="320" w:after="80"/>
      <w:outlineLvl w:val="2"/>
    </w:pPr>
    <w:rPr>
      <w:color w:val="434343"/>
      <w:sz w:val="28"/>
      <w:szCs w:val="28"/>
    </w:rPr>
  </w:style>
  <w:style w:type="paragraph" w:styleId="Nagwek4">
    <w:name w:val="heading 4"/>
    <w:basedOn w:val="Normalny"/>
    <w:next w:val="Normalny"/>
    <w:pPr>
      <w:keepNext/>
      <w:keepLines/>
      <w:spacing w:before="280" w:after="80"/>
      <w:outlineLvl w:val="3"/>
    </w:pPr>
    <w:rPr>
      <w:color w:val="666666"/>
      <w:sz w:val="24"/>
      <w:szCs w:val="24"/>
    </w:rPr>
  </w:style>
  <w:style w:type="paragraph" w:styleId="Nagwek5">
    <w:name w:val="heading 5"/>
    <w:basedOn w:val="Normalny"/>
    <w:next w:val="Normalny"/>
    <w:pPr>
      <w:keepNext/>
      <w:keepLines/>
      <w:spacing w:before="240" w:after="80"/>
      <w:outlineLvl w:val="4"/>
    </w:pPr>
    <w:rPr>
      <w:color w:val="666666"/>
    </w:rPr>
  </w:style>
  <w:style w:type="paragraph" w:styleId="Nagwek6">
    <w:name w:val="heading 6"/>
    <w:basedOn w:val="Normalny"/>
    <w:next w:val="Normalny"/>
    <w:pPr>
      <w:keepNext/>
      <w:keepLines/>
      <w:spacing w:before="240" w:after="80"/>
      <w:outlineLvl w:val="5"/>
    </w:pPr>
    <w:rPr>
      <w:i/>
      <w:color w:val="66666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ytu">
    <w:name w:val="Title"/>
    <w:basedOn w:val="Normalny"/>
    <w:next w:val="Normalny"/>
    <w:pPr>
      <w:keepNext/>
      <w:keepLines/>
      <w:spacing w:after="60"/>
    </w:pPr>
    <w:rPr>
      <w:sz w:val="52"/>
      <w:szCs w:val="52"/>
    </w:rPr>
  </w:style>
  <w:style w:type="table" w:customStyle="1" w:styleId="TableNormal0">
    <w:name w:val="TableNormal"/>
    <w:tblPr>
      <w:tblCellMar>
        <w:top w:w="0" w:type="dxa"/>
        <w:left w:w="0" w:type="dxa"/>
        <w:bottom w:w="0" w:type="dxa"/>
        <w:right w:w="0" w:type="dxa"/>
      </w:tblCellMar>
    </w:tblPr>
  </w:style>
  <w:style w:type="paragraph" w:styleId="Podtytu">
    <w:name w:val="Subtitle"/>
    <w:basedOn w:val="Normalny"/>
    <w:next w:val="Normalny"/>
    <w:pPr>
      <w:keepNext/>
      <w:keepLines/>
      <w:spacing w:after="320"/>
    </w:pPr>
    <w:rPr>
      <w:color w:val="666666"/>
      <w:sz w:val="30"/>
      <w:szCs w:val="3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pl" w:eastAsia="pl-PL"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style>
  <w:style w:type="paragraph" w:styleId="Nagwek1">
    <w:name w:val="heading 1"/>
    <w:basedOn w:val="Normalny"/>
    <w:next w:val="Normalny"/>
    <w:pPr>
      <w:keepNext/>
      <w:keepLines/>
      <w:spacing w:before="400" w:after="120"/>
      <w:outlineLvl w:val="0"/>
    </w:pPr>
    <w:rPr>
      <w:sz w:val="40"/>
      <w:szCs w:val="40"/>
    </w:rPr>
  </w:style>
  <w:style w:type="paragraph" w:styleId="Nagwek2">
    <w:name w:val="heading 2"/>
    <w:basedOn w:val="Normalny"/>
    <w:next w:val="Normalny"/>
    <w:pPr>
      <w:keepNext/>
      <w:keepLines/>
      <w:spacing w:before="360" w:after="120"/>
      <w:outlineLvl w:val="1"/>
    </w:pPr>
    <w:rPr>
      <w:sz w:val="32"/>
      <w:szCs w:val="32"/>
    </w:rPr>
  </w:style>
  <w:style w:type="paragraph" w:styleId="Nagwek3">
    <w:name w:val="heading 3"/>
    <w:basedOn w:val="Normalny"/>
    <w:next w:val="Normalny"/>
    <w:pPr>
      <w:keepNext/>
      <w:keepLines/>
      <w:spacing w:before="320" w:after="80"/>
      <w:outlineLvl w:val="2"/>
    </w:pPr>
    <w:rPr>
      <w:color w:val="434343"/>
      <w:sz w:val="28"/>
      <w:szCs w:val="28"/>
    </w:rPr>
  </w:style>
  <w:style w:type="paragraph" w:styleId="Nagwek4">
    <w:name w:val="heading 4"/>
    <w:basedOn w:val="Normalny"/>
    <w:next w:val="Normalny"/>
    <w:pPr>
      <w:keepNext/>
      <w:keepLines/>
      <w:spacing w:before="280" w:after="80"/>
      <w:outlineLvl w:val="3"/>
    </w:pPr>
    <w:rPr>
      <w:color w:val="666666"/>
      <w:sz w:val="24"/>
      <w:szCs w:val="24"/>
    </w:rPr>
  </w:style>
  <w:style w:type="paragraph" w:styleId="Nagwek5">
    <w:name w:val="heading 5"/>
    <w:basedOn w:val="Normalny"/>
    <w:next w:val="Normalny"/>
    <w:pPr>
      <w:keepNext/>
      <w:keepLines/>
      <w:spacing w:before="240" w:after="80"/>
      <w:outlineLvl w:val="4"/>
    </w:pPr>
    <w:rPr>
      <w:color w:val="666666"/>
    </w:rPr>
  </w:style>
  <w:style w:type="paragraph" w:styleId="Nagwek6">
    <w:name w:val="heading 6"/>
    <w:basedOn w:val="Normalny"/>
    <w:next w:val="Normalny"/>
    <w:pPr>
      <w:keepNext/>
      <w:keepLines/>
      <w:spacing w:before="240" w:after="80"/>
      <w:outlineLvl w:val="5"/>
    </w:pPr>
    <w:rPr>
      <w:i/>
      <w:color w:val="66666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ytu">
    <w:name w:val="Title"/>
    <w:basedOn w:val="Normalny"/>
    <w:next w:val="Normalny"/>
    <w:pPr>
      <w:keepNext/>
      <w:keepLines/>
      <w:spacing w:after="60"/>
    </w:pPr>
    <w:rPr>
      <w:sz w:val="52"/>
      <w:szCs w:val="52"/>
    </w:rPr>
  </w:style>
  <w:style w:type="table" w:customStyle="1" w:styleId="TableNormal0">
    <w:name w:val="TableNormal"/>
    <w:tblPr>
      <w:tblCellMar>
        <w:top w:w="0" w:type="dxa"/>
        <w:left w:w="0" w:type="dxa"/>
        <w:bottom w:w="0" w:type="dxa"/>
        <w:right w:w="0" w:type="dxa"/>
      </w:tblCellMar>
    </w:tblPr>
  </w:style>
  <w:style w:type="paragraph" w:styleId="Podtytu">
    <w:name w:val="Subtitle"/>
    <w:basedOn w:val="Normalny"/>
    <w:next w:val="Normalny"/>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83TtSmSHGTcQKF5mXoFuKF9xIKQ==">CgMxLjAyDmguNHdhb2J5YnZtMzc5OAByITFTZnlnQ2U1RnVHOWM5Qzg2dV9OV3ZJM1BKTmQ3NXhkLQ==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461</Words>
  <Characters>2770</Characters>
  <Application>Microsoft Office Word</Application>
  <DocSecurity>0</DocSecurity>
  <Lines>23</Lines>
  <Paragraphs>6</Paragraphs>
  <ScaleCrop>false</ScaleCrop>
  <Company/>
  <LinksUpToDate>false</LinksUpToDate>
  <CharactersWithSpaces>3225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cp:lastModifiedBy>
  <cp:revision>5</cp:revision>
  <dcterms:created xsi:type="dcterms:W3CDTF">2025-09-05T19:00:00Z</dcterms:created>
  <dcterms:modified xsi:type="dcterms:W3CDTF">2026-01-15T10:15:00Z</dcterms:modified>
</cp:coreProperties>
</file>